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som inkom 2025-10-16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6646845, E 616046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