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Detta dokument behandlar höga naturvärden i avverkningsanmälan A 12240-2025 i Heby kommun som inkom 2025-03-13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6639678, E 601035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16 naturvårdsarter hittats: fjällig taggsvamp s.str. (NT), grantaggsvamp (NT), gultoppig fingersvamp (NT), lunglav (NT, T), persiljespindling (NT), rynkskinn (NT, T), ullticka (NT, T), barkticka (S, T), dvärgtufs (S), korallblylav (S, T), platt fjädermossa (S, T), skinnlav (S, T), stekelbock (S, T), stor aspticka (S, T), stuplav (S, T)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