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Detta dokument behandlar höga naturvärden i avverkningsanmälan A 20530-2026 i Heby kommun som inkom 2026-04-28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6656580, E 614853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