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Detta dokument behandlar höga naturvärden i avverkningsanmälan A 32785-2023 i Heby kommun som inkom 2023-07-17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6656671, E 616149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talltita (NT, §4), spillkråka (T, §4) och huggorm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