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Detta dokument behandlar höga naturvärden i avverkningsanmälan A 49707-2023 i Heby kommun som inkom 2023-10-09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6643146, E 605309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granbarkgnagare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