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Detta dokument behandlar höga naturvärden i avverkningsanmälan A 58369-2025 i Heby kommun som inkom 2025-11-24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6647076, E 608477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myskbock (S), noshornsoxe (S), större träfjäril (S), spillkråka (T, §4)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