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dokument behandlar höga naturvärden i avverkningsanmälan A 26596-2024 i Heby kommun. Denna avverkningsanmälan inkom 2024-06-26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