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som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vårärt (NT, T), grön sköldmossa (S, T, §8), stubbspretmossa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