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dokument behandlar höga naturvärden i avverkningsanmälan A 50558-2025 i Heby kommun som inkom 2025-10-14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kungsfågel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