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Detta dokument behandlar höga naturvärden i avverkningsanmälan A 17006-2024 i Heby kommun som inkom 2024-04-29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6683583, E 620217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