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Detta dokument behandlar höga naturvärden i avverkningsanmälan A 32759-2023 i Heby kommun som inkom 2023-07-16 och omfattar 23,9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6657245, E 621757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14 naturvårdsarter hittats: knärot (VU, T, §8), raggbock (VU, T), stjärntagging (NT, T), tallticka (NT, T), grön sköldmossa (S, T, §8), grönpyrola (S, T), vedticka (S, T), spillkråka (T, §4), tjäder (T, §4), kungsfågel (§4), orre (§4), fläcknycklar (§8), ängsnycklar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spillkråka (T, §4), tjäder (T, §4), kungsfågel (§4), orre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