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Detta dokument behandlar höga naturvärden i avverkningsanmälan A 54368-2024 i Heby kommun som inkom 2024-11-21 och omfattar 13,9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6647271, E 616626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