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26596-2024 i Heby kommun</w:t>
      </w:r>
    </w:p>
    <w:p>
      <w:r>
        <w:t>Detta klagomål behandlar höga naturvärden i avverkningsanmälan A 26596-2024 i Heby kommun som inkom 2024-06-26 och omfattar 5,1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26596-2024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6659873, E 604453 i SWEREF 99 TM.</w:t>
      </w:r>
    </w:p>
    <w:p>
      <w:r>
        <w:t>I avverkningsanmälan finns fynd av 1 naturvårdsarter, varav 1 är rödlistad: Stenichnus poweri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