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2-2026 i Heby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