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54368-2024 i Heby kommun</w:t>
      </w:r>
    </w:p>
    <w:p>
      <w:r>
        <w:t>Denna tillsynsbegäran behandlar höga naturvärden i avverkningsanmälan A 54368-2024 i Heby kommun som inkom 2024-11-21 och omfattar 13,9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6647271, E 616626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