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1330-2022 i Heby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