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20530-2026 i Heby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