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dokument behandlar höga naturvärden i avverkningsanmälan A 54350-2025 i Heby kommun. Denna avverkningsanmälan inkom 2025-11-04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