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dokument behandlar höga naturvärden i avverkningsanmälan A 31572-2023 i Heby kommun. Denna avverkningsanmälan inkom 2023-07-10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