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51733-2023 i Heby kommun har hittats 3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