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33150-2021 i Heby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