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dokument behandlar höga naturvärden i avverkningsanmälan A 4610-2025 i Heby kommun. Denna avverkningsanmälan inkom 2025-01-30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flatbagge (NT), granbräken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