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klagomål behandlar höga naturvärden i avverkningsanmälan A 2554-2024 i Heby kommun som inkom 2024-01-22 och omfattar 2,4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6654661, E 602908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