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dokument behandlar höga naturvärden i avverkningsanmälan A 43725-2023 i Heby kommun. Denna avverkningsanmälan inkom 2023-09-18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