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som inkom 2025-03-13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16 naturvårdsarter hittats: fjällig taggsvamp s.str. (NT), grantaggsvamp (NT), gultoppig fingersvamp (NT), lunglav (NT, T), persiljespindling (NT), rynkskinn (NT, T), ullticka (NT, T), barkticka (S, T), dvärgtufs (S), korallblylav (S, T), platt fjädermossa (S, T), skinnlav (S, T), stekelbock (S, T), stor aspticka (S, T), stuplav (S, T) och nattviol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