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som inkom 2023-05-04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6659742, E 598163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