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Detta dokument behandlar höga naturvärden i avverkningsanmälan A 17006-2024 i Heby kommun som inkom 2024-04-29 och omfattar 14,6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6683583, E 620217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