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Detta dokument behandlar höga naturvärden i avverkningsanmälan A 20509-2026 i Heby kommun som inkom 2026-04-28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6648948, E 603028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