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Detta dokument behandlar höga naturvärden i avverkningsanmälan A 49707-2023 i Heby kommun som inkom 2023-10-09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6643146, E 605309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