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Detta dokument behandlar höga naturvärden i avverkningsanmälan A 51733-2023 i Heby kommun som inkom 2023-10-23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6649059,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