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Detta dokument behandlar höga naturvärden i avverkningsanmälan A 54352-2025 i Heby kommun som inkom 2025-11-04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6674825, E 604717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garnlav (VU, T), knärot (VU, T, §8), spillkråka (T, §4), kungsfågel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