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Detta dokument behandlar höga naturvärden i avverkningsanmälan A 54808-2024 i Heby kommun som inkom 2024-11-22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6681993, E 623033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11 naturvårdsarter hittats: pärluggla (EN, T, §4), knärot (VU, T, §8), talltita (NT, §4), flagellkvastmossa (S, T), grönpyrola (S, T), spillkråka (T, §4), grönsiska (§4), kungsfågel (§4), orre (§4), ärtsångare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knärot (VU, T, §8), talltita (NT, §4), spillkråka (T, §4), grönsiska (§4), kungsfågel (§4), orre (§4), ärtsångare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