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dokument behandlar höga naturvärden i avverkningsanmälan A 27871-2023 i Heby kommun. Denna avverkningsanmälan inkom 2023-06-21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