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50-2025 i Heby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