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2535-2026 i Heby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