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37-2024 i Heby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