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klagomål behandlar höga naturvärden i avverkningsanmälan A 26932-2023 i Heby kommun som inkom 2023-06-16 och omfattar 12,3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6671087, E 619708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