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2234-2024 i Heby kommun</w:t>
      </w:r>
    </w:p>
    <w:p>
      <w:r>
        <w:t>Detta klagomål behandlar höga naturvärden i samrådsanmälan S 2234-2024 i Heby kommun som inkom 2024-06-17 och omfattar 0,4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S 2234-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6671909, E 603690 i SWEREF 99 TM.</w:t>
      </w:r>
    </w:p>
    <w:p>
      <w:r>
        <w:t>Inom 24 meter från samrådsanmälan finns fynd av 2 naturvårdsarter, varav 2 är signalarter (S): aspvedgnagare (S)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