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2234-2024 i Heby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