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4467-2022 i Heby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