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35-2026 i Heby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