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dokument behandlar höga naturvärden i avverkningsanmälan A 5967-2023 i Tierps kommun som inkom 2023-02-07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lilaköttig taggsvamp (EN), ruttaggsvamp (EN), dropptaggsvamp (NT, T), svartvit taggsvamp (NT), brandmusseron (S), rödgul trumpetsvamp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6713799, E 649958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