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som inkom 2025-10-23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6700875, E 668223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