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51096-2025 i Tierps kommun</w:t>
      </w:r>
    </w:p>
    <w:p>
      <w:r>
        <w:t>Denna tillsynsbegäran behandlar höga naturvärden i avverkningsanmälan A 51096-2025 i Tierps kommun som inkom 2025-10-17 och omfattar 17,5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51096-2025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6703743, E 667981 i SWEREF 99 TM.</w:t>
      </w:r>
    </w:p>
    <w:p>
      <w:r>
        <w:t>I och inom 11 meter från avverkningsanmälan finns fynd av 26 naturvårdsarter, varav 6 är rödlistade, 8 är fridlysta, 19 är typiska (T) och 12 är signalarter (S): knärot (VU, T, §8), kattfotslav (NT, T), rynkskinn (NT, T), sårläka (NT, T), vedtrappmossa (NT, T), vårärt (NT, T), anisspindling (S), brandticka (S), bronshjon (S, T), granbarkgnagare (S, T), grön sköldmossa (S, T, §8), grönpyrola (S, T), rödgul trumpetsvamp (S), skogsknipprot (S, T, §8), stubbspretmossa (S, T), thomsons trägnagare (S), tibast (S, T), tvåblad (S, §8), blåsippa (T, §9), kransmossa (T), kärrfibbla (T), ormbär (T), spillkråka (T, §4), tandrot (T), fläcknycklar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734707"/>
            <wp:docPr id="2" name="Picture 2"/>
            <wp:cNvGraphicFramePr>
              <a:graphicFrameLocks noChangeAspect="1"/>
            </wp:cNvGraphicFramePr>
            <a:graphic>
              <a:graphicData uri="http://schemas.openxmlformats.org/drawingml/2006/picture">
                <pic:pic>
                  <pic:nvPicPr>
                    <pic:cNvPr id="0" name="A 51096-2025 karta knärot.png"/>
                    <pic:cNvPicPr/>
                  </pic:nvPicPr>
                  <pic:blipFill>
                    <a:blip r:embed="rId17"/>
                    <a:stretch>
                      <a:fillRect/>
                    </a:stretch>
                  </pic:blipFill>
                  <pic:spPr>
                    <a:xfrm>
                      <a:off x="0" y="0"/>
                      <a:ext cx="5486400" cy="57347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6703743, E 667981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rynkskinn (NT, T), sårläka (NT, T), vedtrappmossa (NT, T), vårärt (NT, T), bronshjon (S, T), granbarkgnagare (S, T), grön sköldmossa (S, T, §8), grönpyrola (S, T), skogsknipprot (S, T, §8), stubbspretmossa (S, T), tibast (S, T), blåsippa (T, §9), kransmossa (T), kärrfibbla (T), ormbär (T), spillkråka (T, §4) och tandrot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