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24 meter från avverkningsanmälan A 23133-2026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