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76-2019 i Tierp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