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51-2023 i Tierp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