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40403-2026 i Tierps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