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spillkråka (NT, §4), vedtrappmossa (NT), anisspindling (S), brandticka (S), bronshjon (S), granbarkgnagare (S), grön sköldmossa (S, §8), grönpyrola (S), rödgul trumpetsvamp (S), skogsknipprot (S, §8), stubbspretmossa (S), sårläka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