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35778-2026 i Tierps kommun</w:t>
      </w:r>
    </w:p>
    <w:p>
      <w:r>
        <w:t>Denna tillsynsbegäran behandlar höga naturvärden i avverkningsanmälan A 35778-2026 i Tierps kommun som inkom 2026-08-31 och omfattar 13,3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35778-2026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6692484, E 658929 i SWEREF 99 TM.</w:t>
      </w:r>
    </w:p>
    <w:p>
      <w:r>
        <w:t>I avverkningsanmälan finns fynd av 2 naturvårdsarter, varav 2 är rödlistade och 2 är fridlysta: sparvuggla (NT,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